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Look w:val="04A0"/>
      </w:tblPr>
      <w:tblGrid>
        <w:gridCol w:w="734"/>
        <w:gridCol w:w="993"/>
        <w:gridCol w:w="708"/>
        <w:gridCol w:w="567"/>
        <w:gridCol w:w="851"/>
        <w:gridCol w:w="1134"/>
        <w:gridCol w:w="709"/>
        <w:gridCol w:w="850"/>
        <w:gridCol w:w="2094"/>
      </w:tblGrid>
      <w:tr w:rsidR="00A81539" w:rsidRPr="00A81539" w:rsidTr="00BF0F2D">
        <w:trPr>
          <w:trHeight w:val="624"/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293477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刘家胜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34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34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1970.7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34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293477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965200" cy="1466850"/>
                  <wp:effectExtent l="19050" t="0" r="6350" b="0"/>
                  <wp:docPr id="1" name="图片 1" descr="D:\我的照片\刘家胜照片26宽32高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我的照片\刘家胜照片26宽32高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39" w:rsidRPr="00A81539" w:rsidTr="00BF0F2D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34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934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293477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293477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民商法、诉讼法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293477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>江苏公善民律师事务所律师；国家机关、企事业单位法律顾问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  <w:r w:rsidR="002934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刑事诉讼法、商法、经济法、公司法、证券法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1AE1" w:rsidRDefault="00A81539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  <w:p w:rsidR="00D71AE1" w:rsidRDefault="00293477" w:rsidP="00D71AE1">
            <w:pPr>
              <w:widowControl/>
              <w:ind w:firstLineChars="98" w:firstLine="236"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1988.9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1992.7  山东大学，法学学士；</w:t>
            </w:r>
          </w:p>
          <w:p w:rsidR="00A81539" w:rsidRPr="00A81539" w:rsidRDefault="00293477" w:rsidP="00D71AE1">
            <w:pPr>
              <w:widowControl/>
              <w:ind w:firstLineChars="98" w:firstLine="236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199</w:t>
            </w:r>
            <w:r w:rsidR="009965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9.6</w:t>
            </w:r>
            <w:r w:rsidR="009965B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  <w:r w:rsidR="009965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2002.6 </w:t>
            </w:r>
            <w:r w:rsidR="00D71A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965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苏州大学，法律硕士。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965B9" w:rsidRDefault="00A81539" w:rsidP="00FA6766">
            <w:pPr>
              <w:rPr>
                <w:rFonts w:ascii="宋体" w:hAnsi="宋体"/>
                <w:szCs w:val="21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9965B9">
              <w:rPr>
                <w:rFonts w:ascii="宋体" w:hAnsi="宋体" w:hint="eastAsia"/>
                <w:szCs w:val="21"/>
              </w:rPr>
              <w:t>《</w:t>
            </w:r>
            <w:r w:rsidR="009965B9" w:rsidRPr="00DD2CAA">
              <w:rPr>
                <w:rFonts w:ascii="宋体" w:hAnsi="宋体" w:hint="eastAsia"/>
                <w:szCs w:val="21"/>
              </w:rPr>
              <w:t>我国公司治理结构与中小股东权利保护</w:t>
            </w:r>
            <w:r w:rsidR="009965B9">
              <w:rPr>
                <w:rFonts w:ascii="宋体" w:hAnsi="宋体" w:hint="eastAsia"/>
                <w:szCs w:val="21"/>
              </w:rPr>
              <w:t>》、《公司非破产清算制度的完善与债权人利益保护》、</w:t>
            </w:r>
            <w:r w:rsidR="00FA6766">
              <w:rPr>
                <w:rFonts w:ascii="宋体" w:hAnsi="宋体" w:hint="eastAsia"/>
                <w:szCs w:val="21"/>
              </w:rPr>
              <w:t>《公司相互持股的利弊分析及其法律规制探讨》、《江苏沿海地区发展中的商事法律服务切入点探讨》等。</w:t>
            </w:r>
          </w:p>
          <w:p w:rsidR="00A81539" w:rsidRPr="00A81539" w:rsidRDefault="00A81539" w:rsidP="009965B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14747A" w:rsidP="00FA6766">
            <w:pPr>
              <w:snapToGrid w:val="0"/>
              <w:spacing w:line="24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  <w:r w:rsidR="00FA6766" w:rsidRPr="00DD2CAA">
              <w:rPr>
                <w:rFonts w:ascii="宋体" w:hAnsi="宋体" w:hint="eastAsia"/>
                <w:szCs w:val="21"/>
              </w:rPr>
              <w:t>课题《商法教学方法和手段改革途径探讨》</w:t>
            </w:r>
            <w:r w:rsidR="00FA6766">
              <w:rPr>
                <w:rFonts w:ascii="宋体" w:hAnsi="宋体" w:hint="eastAsia"/>
                <w:szCs w:val="21"/>
              </w:rPr>
              <w:t>；《公司相互持股法律问题研究》；“一带一路”与PPP相关法律问题研究。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71AE1" w:rsidRDefault="00D71AE1" w:rsidP="00A8153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9D74B6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</w:t>
            </w:r>
            <w:r w:rsidR="001474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E51E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连云港市</w:t>
            </w:r>
            <w:r w:rsidR="00B170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</w:t>
            </w:r>
            <w:r w:rsidR="00E51E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律师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</w:tbl>
    <w:p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55C" w:rsidRDefault="0070555C" w:rsidP="00581631">
      <w:r>
        <w:separator/>
      </w:r>
    </w:p>
  </w:endnote>
  <w:endnote w:type="continuationSeparator" w:id="1">
    <w:p w:rsidR="0070555C" w:rsidRDefault="0070555C" w:rsidP="0058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55C" w:rsidRDefault="0070555C" w:rsidP="00581631">
      <w:r>
        <w:separator/>
      </w:r>
    </w:p>
  </w:footnote>
  <w:footnote w:type="continuationSeparator" w:id="1">
    <w:p w:rsidR="0070555C" w:rsidRDefault="0070555C" w:rsidP="00581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31"/>
    <w:rsid w:val="0014747A"/>
    <w:rsid w:val="0015194F"/>
    <w:rsid w:val="0016360E"/>
    <w:rsid w:val="0018651C"/>
    <w:rsid w:val="00292201"/>
    <w:rsid w:val="00293477"/>
    <w:rsid w:val="00313F65"/>
    <w:rsid w:val="00581631"/>
    <w:rsid w:val="006E7628"/>
    <w:rsid w:val="0070555C"/>
    <w:rsid w:val="008E2B1A"/>
    <w:rsid w:val="009965B9"/>
    <w:rsid w:val="009D74B6"/>
    <w:rsid w:val="00A67B06"/>
    <w:rsid w:val="00A81539"/>
    <w:rsid w:val="00B1704D"/>
    <w:rsid w:val="00BF0F2D"/>
    <w:rsid w:val="00C819EA"/>
    <w:rsid w:val="00D10C1A"/>
    <w:rsid w:val="00D428FE"/>
    <w:rsid w:val="00D71AE1"/>
    <w:rsid w:val="00DE252B"/>
    <w:rsid w:val="00E51EB1"/>
    <w:rsid w:val="00EC1361"/>
    <w:rsid w:val="00FA6766"/>
    <w:rsid w:val="00FD55E0"/>
    <w:rsid w:val="00F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1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2017-10-13T06:53:00Z</dcterms:created>
  <dcterms:modified xsi:type="dcterms:W3CDTF">2017-11-29T03:08:00Z</dcterms:modified>
</cp:coreProperties>
</file>